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6F2" w:rsidRDefault="00E65D48">
      <w:pPr>
        <w:rPr>
          <w:b/>
          <w:lang w:val="pl-PL"/>
        </w:rPr>
      </w:pPr>
      <w:r>
        <w:rPr>
          <w:b/>
          <w:lang w:val="pl-PL"/>
        </w:rPr>
        <w:t xml:space="preserve">Badania wytrzymałościowe – próby w komorze </w:t>
      </w:r>
      <w:r w:rsidR="00EF3862">
        <w:rPr>
          <w:b/>
          <w:lang w:val="pl-PL"/>
        </w:rPr>
        <w:t>klimatycznej</w:t>
      </w:r>
      <w:r>
        <w:rPr>
          <w:b/>
          <w:lang w:val="pl-PL"/>
        </w:rPr>
        <w:t>.</w:t>
      </w:r>
    </w:p>
    <w:p w:rsidR="00E65D48" w:rsidRDefault="00E65D48">
      <w:pPr>
        <w:rPr>
          <w:b/>
          <w:lang w:val="pl-PL"/>
        </w:rPr>
      </w:pPr>
      <w:r>
        <w:rPr>
          <w:b/>
          <w:lang w:val="pl-PL"/>
        </w:rPr>
        <w:t>Cel testów.</w:t>
      </w:r>
    </w:p>
    <w:p w:rsidR="00E65D48" w:rsidRDefault="00541DF7">
      <w:pPr>
        <w:rPr>
          <w:lang w:val="pl-PL"/>
        </w:rPr>
      </w:pPr>
      <w:r>
        <w:rPr>
          <w:lang w:val="pl-PL"/>
        </w:rPr>
        <w:t>Celem prób jest sprawdzenie wpływu czynników środowiskowych na pracę urządzenia, trwałość konstrukcji mechanicznej oraz funkcjonowanie elementów zabezpieczających (np. uszczelnień).</w:t>
      </w:r>
    </w:p>
    <w:p w:rsidR="00541DF7" w:rsidRDefault="00541DF7">
      <w:pPr>
        <w:rPr>
          <w:lang w:val="pl-PL"/>
        </w:rPr>
      </w:pPr>
      <w:r>
        <w:rPr>
          <w:lang w:val="pl-PL"/>
        </w:rPr>
        <w:t xml:space="preserve">W celu przeprowadzenia próby, partię </w:t>
      </w:r>
      <w:r w:rsidR="00027379">
        <w:rPr>
          <w:lang w:val="pl-PL"/>
        </w:rPr>
        <w:t>4</w:t>
      </w:r>
      <w:r>
        <w:rPr>
          <w:lang w:val="pl-PL"/>
        </w:rPr>
        <w:t xml:space="preserve"> urządzeń testowych umieszczono w odpowiednio zaprogramowanej komorze klimatycznej. Program komory uwzględniał przebywanie po </w:t>
      </w:r>
      <w:r w:rsidR="00027379">
        <w:rPr>
          <w:lang w:val="pl-PL"/>
        </w:rPr>
        <w:t>6 godzin</w:t>
      </w:r>
      <w:r>
        <w:rPr>
          <w:lang w:val="pl-PL"/>
        </w:rPr>
        <w:t xml:space="preserve"> w każdym kolejnym etapie</w:t>
      </w:r>
      <w:r w:rsidR="00027379">
        <w:rPr>
          <w:lang w:val="pl-PL"/>
        </w:rPr>
        <w:t>, a cały cykl powtarzano dwukrotnie (łącznie 48h próby)</w:t>
      </w:r>
      <w:r>
        <w:rPr>
          <w:lang w:val="pl-PL"/>
        </w:rPr>
        <w:t>. Poszczególne etapy miały kolejno wysoką oraz niską wilgotność, z temperaturą kolejno +10, +25 i +</w:t>
      </w:r>
      <w:r w:rsidR="00027379">
        <w:rPr>
          <w:lang w:val="pl-PL"/>
        </w:rPr>
        <w:t>5</w:t>
      </w:r>
      <w:r>
        <w:rPr>
          <w:lang w:val="pl-PL"/>
        </w:rPr>
        <w:t>0 stopni.</w:t>
      </w:r>
      <w:r w:rsidR="00070436">
        <w:rPr>
          <w:lang w:val="pl-PL"/>
        </w:rPr>
        <w:t xml:space="preserve"> Wartości wynikały z ograniczeń komory testującej.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541DF7" w:rsidTr="00541DF7">
        <w:tc>
          <w:tcPr>
            <w:tcW w:w="3132" w:type="dxa"/>
          </w:tcPr>
          <w:p w:rsidR="00541DF7" w:rsidRPr="00541DF7" w:rsidRDefault="00541DF7">
            <w:pPr>
              <w:rPr>
                <w:b/>
                <w:lang w:val="pl-PL"/>
              </w:rPr>
            </w:pPr>
            <w:r w:rsidRPr="00541DF7">
              <w:rPr>
                <w:b/>
                <w:lang w:val="pl-PL"/>
              </w:rPr>
              <w:t>Etap</w:t>
            </w:r>
          </w:p>
        </w:tc>
        <w:tc>
          <w:tcPr>
            <w:tcW w:w="3132" w:type="dxa"/>
          </w:tcPr>
          <w:p w:rsidR="00541DF7" w:rsidRPr="00541DF7" w:rsidRDefault="00541DF7">
            <w:pPr>
              <w:rPr>
                <w:b/>
                <w:lang w:val="pl-PL"/>
              </w:rPr>
            </w:pPr>
            <w:r w:rsidRPr="00541DF7">
              <w:rPr>
                <w:b/>
                <w:lang w:val="pl-PL"/>
              </w:rPr>
              <w:t>Temperatura</w:t>
            </w:r>
          </w:p>
        </w:tc>
        <w:tc>
          <w:tcPr>
            <w:tcW w:w="3132" w:type="dxa"/>
          </w:tcPr>
          <w:p w:rsidR="00541DF7" w:rsidRPr="00541DF7" w:rsidRDefault="00541DF7">
            <w:pPr>
              <w:rPr>
                <w:b/>
                <w:lang w:val="pl-PL"/>
              </w:rPr>
            </w:pPr>
            <w:r w:rsidRPr="00541DF7">
              <w:rPr>
                <w:b/>
                <w:lang w:val="pl-PL"/>
              </w:rPr>
              <w:t>Wilgotność</w:t>
            </w:r>
          </w:p>
        </w:tc>
      </w:tr>
      <w:tr w:rsidR="00541DF7" w:rsidTr="00541DF7">
        <w:tc>
          <w:tcPr>
            <w:tcW w:w="3132" w:type="dxa"/>
          </w:tcPr>
          <w:p w:rsidR="00541DF7" w:rsidRPr="00541DF7" w:rsidRDefault="00070436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  <w:tc>
          <w:tcPr>
            <w:tcW w:w="3132" w:type="dxa"/>
          </w:tcPr>
          <w:p w:rsidR="00541DF7" w:rsidRDefault="00541DF7">
            <w:pPr>
              <w:rPr>
                <w:lang w:val="pl-PL"/>
              </w:rPr>
            </w:pPr>
            <w:r>
              <w:rPr>
                <w:lang w:val="pl-PL"/>
              </w:rPr>
              <w:t>+10</w:t>
            </w:r>
          </w:p>
        </w:tc>
        <w:tc>
          <w:tcPr>
            <w:tcW w:w="3132" w:type="dxa"/>
          </w:tcPr>
          <w:p w:rsidR="00541DF7" w:rsidRDefault="00541DF7">
            <w:pPr>
              <w:rPr>
                <w:lang w:val="pl-PL"/>
              </w:rPr>
            </w:pPr>
            <w:r>
              <w:rPr>
                <w:lang w:val="pl-PL"/>
              </w:rPr>
              <w:t>80%</w:t>
            </w:r>
          </w:p>
        </w:tc>
      </w:tr>
      <w:tr w:rsidR="00541DF7" w:rsidTr="00541DF7">
        <w:tc>
          <w:tcPr>
            <w:tcW w:w="3132" w:type="dxa"/>
          </w:tcPr>
          <w:p w:rsidR="00541DF7" w:rsidRPr="00541DF7" w:rsidRDefault="00027379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2</w:t>
            </w:r>
          </w:p>
        </w:tc>
        <w:tc>
          <w:tcPr>
            <w:tcW w:w="3132" w:type="dxa"/>
          </w:tcPr>
          <w:p w:rsidR="00541DF7" w:rsidRDefault="00541DF7">
            <w:pPr>
              <w:rPr>
                <w:lang w:val="pl-PL"/>
              </w:rPr>
            </w:pPr>
            <w:r>
              <w:rPr>
                <w:lang w:val="pl-PL"/>
              </w:rPr>
              <w:t>+25</w:t>
            </w:r>
          </w:p>
        </w:tc>
        <w:tc>
          <w:tcPr>
            <w:tcW w:w="3132" w:type="dxa"/>
          </w:tcPr>
          <w:p w:rsidR="00541DF7" w:rsidRDefault="00541DF7">
            <w:pPr>
              <w:rPr>
                <w:lang w:val="pl-PL"/>
              </w:rPr>
            </w:pPr>
            <w:r>
              <w:rPr>
                <w:lang w:val="pl-PL"/>
              </w:rPr>
              <w:t>80%</w:t>
            </w:r>
          </w:p>
        </w:tc>
      </w:tr>
      <w:tr w:rsidR="00541DF7" w:rsidTr="00541DF7">
        <w:tc>
          <w:tcPr>
            <w:tcW w:w="3132" w:type="dxa"/>
          </w:tcPr>
          <w:p w:rsidR="00541DF7" w:rsidRPr="00541DF7" w:rsidRDefault="00027379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3</w:t>
            </w:r>
          </w:p>
        </w:tc>
        <w:tc>
          <w:tcPr>
            <w:tcW w:w="3132" w:type="dxa"/>
          </w:tcPr>
          <w:p w:rsidR="00541DF7" w:rsidRDefault="00541DF7" w:rsidP="00027379">
            <w:pPr>
              <w:rPr>
                <w:lang w:val="pl-PL"/>
              </w:rPr>
            </w:pPr>
            <w:r>
              <w:rPr>
                <w:lang w:val="pl-PL"/>
              </w:rPr>
              <w:t>+</w:t>
            </w:r>
            <w:r w:rsidR="00027379">
              <w:rPr>
                <w:lang w:val="pl-PL"/>
              </w:rPr>
              <w:t>5</w:t>
            </w:r>
            <w:r>
              <w:rPr>
                <w:lang w:val="pl-PL"/>
              </w:rPr>
              <w:t>0</w:t>
            </w:r>
          </w:p>
        </w:tc>
        <w:tc>
          <w:tcPr>
            <w:tcW w:w="3132" w:type="dxa"/>
          </w:tcPr>
          <w:p w:rsidR="00541DF7" w:rsidRDefault="00541DF7">
            <w:pPr>
              <w:rPr>
                <w:lang w:val="pl-PL"/>
              </w:rPr>
            </w:pPr>
            <w:r>
              <w:rPr>
                <w:lang w:val="pl-PL"/>
              </w:rPr>
              <w:t>20%</w:t>
            </w:r>
          </w:p>
        </w:tc>
      </w:tr>
      <w:tr w:rsidR="00541DF7" w:rsidTr="00541DF7">
        <w:tc>
          <w:tcPr>
            <w:tcW w:w="3132" w:type="dxa"/>
          </w:tcPr>
          <w:p w:rsidR="00541DF7" w:rsidRPr="00541DF7" w:rsidRDefault="00027379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4</w:t>
            </w:r>
          </w:p>
        </w:tc>
        <w:tc>
          <w:tcPr>
            <w:tcW w:w="3132" w:type="dxa"/>
          </w:tcPr>
          <w:p w:rsidR="00541DF7" w:rsidRDefault="00541DF7" w:rsidP="00027379">
            <w:pPr>
              <w:rPr>
                <w:lang w:val="pl-PL"/>
              </w:rPr>
            </w:pPr>
            <w:r>
              <w:rPr>
                <w:lang w:val="pl-PL"/>
              </w:rPr>
              <w:t>+</w:t>
            </w:r>
            <w:r w:rsidR="00027379">
              <w:rPr>
                <w:lang w:val="pl-PL"/>
              </w:rPr>
              <w:t>5</w:t>
            </w:r>
            <w:r>
              <w:rPr>
                <w:lang w:val="pl-PL"/>
              </w:rPr>
              <w:t>0</w:t>
            </w:r>
          </w:p>
        </w:tc>
        <w:tc>
          <w:tcPr>
            <w:tcW w:w="3132" w:type="dxa"/>
          </w:tcPr>
          <w:p w:rsidR="00541DF7" w:rsidRDefault="00541DF7">
            <w:pPr>
              <w:rPr>
                <w:lang w:val="pl-PL"/>
              </w:rPr>
            </w:pPr>
            <w:r>
              <w:rPr>
                <w:lang w:val="pl-PL"/>
              </w:rPr>
              <w:t>80%</w:t>
            </w:r>
          </w:p>
        </w:tc>
      </w:tr>
    </w:tbl>
    <w:p w:rsidR="00541DF7" w:rsidRPr="00541DF7" w:rsidRDefault="00541DF7">
      <w:pPr>
        <w:rPr>
          <w:lang w:val="pl-PL"/>
        </w:rPr>
      </w:pPr>
    </w:p>
    <w:p w:rsidR="00E65D48" w:rsidRDefault="00E65D48">
      <w:pPr>
        <w:rPr>
          <w:b/>
          <w:lang w:val="pl-PL"/>
        </w:rPr>
      </w:pPr>
      <w:r>
        <w:rPr>
          <w:b/>
          <w:lang w:val="pl-PL"/>
        </w:rPr>
        <w:t>Narzędzia / urządzenia.</w:t>
      </w:r>
    </w:p>
    <w:p w:rsidR="00E65D48" w:rsidRDefault="00541DF7">
      <w:pPr>
        <w:rPr>
          <w:lang w:val="pl-PL"/>
        </w:rPr>
      </w:pPr>
      <w:r>
        <w:rPr>
          <w:lang w:val="pl-PL"/>
        </w:rPr>
        <w:t xml:space="preserve">Do przeprowadzenia testów wykorzystano programowaną komorę klimatyczną typu </w:t>
      </w:r>
      <w:r w:rsidR="00E12D1A">
        <w:rPr>
          <w:lang w:val="pl-PL"/>
        </w:rPr>
        <w:t>Binder MKF 115. :</w:t>
      </w:r>
    </w:p>
    <w:p w:rsidR="00E12D1A" w:rsidRDefault="00E12D1A" w:rsidP="00E12D1A">
      <w:pPr>
        <w:jc w:val="center"/>
        <w:rPr>
          <w:lang w:val="pl-PL"/>
        </w:rPr>
      </w:pPr>
      <w:r>
        <w:rPr>
          <w:noProof/>
        </w:rPr>
        <w:drawing>
          <wp:inline distT="0" distB="0" distL="0" distR="0" wp14:anchorId="4D3FAAD5" wp14:editId="7B0CB0AB">
            <wp:extent cx="3322320" cy="4429643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7785" cy="44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1A" w:rsidRDefault="00E12D1A" w:rsidP="00E12D1A">
      <w:pPr>
        <w:rPr>
          <w:lang w:val="pl-PL"/>
        </w:rPr>
      </w:pPr>
      <w:r>
        <w:rPr>
          <w:lang w:val="pl-PL"/>
        </w:rPr>
        <w:lastRenderedPageBreak/>
        <w:t>W komorze umieszczono wszystkie urządzenia włączone, z uruchomioną rejestracją działania.</w:t>
      </w:r>
    </w:p>
    <w:p w:rsidR="00E12D1A" w:rsidRDefault="00027379" w:rsidP="00E12D1A">
      <w:pPr>
        <w:rPr>
          <w:lang w:val="pl-PL"/>
        </w:rPr>
      </w:pPr>
      <w:r>
        <w:rPr>
          <w:noProof/>
        </w:rPr>
        <w:drawing>
          <wp:inline distT="0" distB="0" distL="0" distR="0" wp14:anchorId="5EACD836" wp14:editId="674D7FE1">
            <wp:extent cx="5972810" cy="2409825"/>
            <wp:effectExtent l="0" t="0" r="889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1A" w:rsidRPr="00541DF7" w:rsidRDefault="00E12D1A" w:rsidP="00E12D1A">
      <w:pPr>
        <w:rPr>
          <w:lang w:val="pl-PL"/>
        </w:rPr>
      </w:pPr>
      <w:bookmarkStart w:id="0" w:name="_GoBack"/>
      <w:bookmarkEnd w:id="0"/>
      <w:r>
        <w:rPr>
          <w:lang w:val="pl-PL"/>
        </w:rPr>
        <w:t>Program testowy komory opisany w punkcie poprzednim.</w:t>
      </w:r>
    </w:p>
    <w:p w:rsidR="00E65D48" w:rsidRDefault="00E65D48">
      <w:pPr>
        <w:rPr>
          <w:b/>
          <w:lang w:val="pl-PL"/>
        </w:rPr>
      </w:pPr>
      <w:r>
        <w:rPr>
          <w:b/>
          <w:lang w:val="pl-PL"/>
        </w:rPr>
        <w:t>Wyniki testów.</w:t>
      </w:r>
    </w:p>
    <w:p w:rsidR="00E65D48" w:rsidRDefault="00E12D1A">
      <w:pPr>
        <w:rPr>
          <w:lang w:val="pl-PL"/>
        </w:rPr>
      </w:pPr>
      <w:r>
        <w:rPr>
          <w:lang w:val="pl-PL"/>
        </w:rPr>
        <w:t>Stan uszczelnień wewnętrznych nawigacji – nie stwierdzono pogorszenia.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DA730E" w:rsidTr="00E12D1A">
        <w:tc>
          <w:tcPr>
            <w:tcW w:w="4698" w:type="dxa"/>
          </w:tcPr>
          <w:p w:rsidR="00E12D1A" w:rsidRDefault="00E12D1A">
            <w:pPr>
              <w:rPr>
                <w:lang w:val="pl-PL"/>
              </w:rPr>
            </w:pPr>
            <w:r>
              <w:rPr>
                <w:lang w:val="pl-PL"/>
              </w:rPr>
              <w:t>Uszczelka wewnętrzna – nowe urządzenie</w:t>
            </w:r>
          </w:p>
          <w:p w:rsidR="00E12D1A" w:rsidRDefault="00E12D1A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103C8DE8" wp14:editId="76907D94">
                  <wp:extent cx="2554673" cy="3406140"/>
                  <wp:effectExtent l="0" t="0" r="0" b="381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392" cy="34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12D1A" w:rsidRDefault="00E12D1A">
            <w:pPr>
              <w:rPr>
                <w:lang w:val="pl-PL"/>
              </w:rPr>
            </w:pPr>
            <w:r>
              <w:rPr>
                <w:lang w:val="pl-PL"/>
              </w:rPr>
              <w:t>Uszczelka wewnętrzna – po próbie</w:t>
            </w:r>
          </w:p>
          <w:p w:rsidR="00E12D1A" w:rsidRDefault="00E12D1A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4DC58757" wp14:editId="3FF5D437">
                  <wp:extent cx="2536190" cy="3381497"/>
                  <wp:effectExtent l="0" t="0" r="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95" cy="33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0E" w:rsidTr="00E12D1A">
        <w:tc>
          <w:tcPr>
            <w:tcW w:w="4698" w:type="dxa"/>
          </w:tcPr>
          <w:p w:rsidR="00DA730E" w:rsidRDefault="00DA730E">
            <w:pPr>
              <w:rPr>
                <w:lang w:val="pl-PL"/>
              </w:rPr>
            </w:pPr>
            <w:r>
              <w:rPr>
                <w:lang w:val="pl-PL"/>
              </w:rPr>
              <w:t>Złącze zasilania – przed próbą :</w:t>
            </w:r>
          </w:p>
          <w:p w:rsidR="00DA730E" w:rsidRDefault="00DA730E">
            <w:pPr>
              <w:rPr>
                <w:lang w:val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0A1438" wp14:editId="4E3AF578">
                  <wp:extent cx="2506980" cy="2202899"/>
                  <wp:effectExtent l="0" t="0" r="7620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79" cy="220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DA730E" w:rsidRDefault="00DA730E">
            <w:pPr>
              <w:rPr>
                <w:lang w:val="pl-PL"/>
              </w:rPr>
            </w:pPr>
            <w:r>
              <w:rPr>
                <w:lang w:val="pl-PL"/>
              </w:rPr>
              <w:lastRenderedPageBreak/>
              <w:t>Złącze zasilania – po teście</w:t>
            </w:r>
          </w:p>
          <w:p w:rsidR="00DA730E" w:rsidRDefault="00DA730E">
            <w:pPr>
              <w:rPr>
                <w:lang w:val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6E8D18" wp14:editId="7016B030">
                  <wp:extent cx="2647703" cy="2169779"/>
                  <wp:effectExtent l="0" t="0" r="635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35" cy="218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D1A" w:rsidRDefault="00E12D1A">
      <w:pPr>
        <w:rPr>
          <w:lang w:val="pl-PL"/>
        </w:rPr>
      </w:pPr>
    </w:p>
    <w:p w:rsidR="00DA730E" w:rsidRDefault="00DA730E">
      <w:pPr>
        <w:rPr>
          <w:lang w:val="pl-PL"/>
        </w:rPr>
      </w:pPr>
      <w:r>
        <w:rPr>
          <w:lang w:val="pl-PL"/>
        </w:rPr>
        <w:t>Stan osłony ekranu – brak uszkodzeń :</w:t>
      </w:r>
    </w:p>
    <w:p w:rsidR="00DA730E" w:rsidRDefault="00DA730E">
      <w:pPr>
        <w:rPr>
          <w:lang w:val="pl-PL"/>
        </w:rPr>
      </w:pPr>
      <w:r>
        <w:rPr>
          <w:noProof/>
        </w:rPr>
        <w:drawing>
          <wp:inline distT="0" distB="0" distL="0" distR="0" wp14:anchorId="14F46D6F" wp14:editId="1011C15F">
            <wp:extent cx="5265420" cy="237414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727" cy="238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0E" w:rsidRDefault="00DA730E">
      <w:pPr>
        <w:rPr>
          <w:lang w:val="pl-PL"/>
        </w:rPr>
      </w:pPr>
      <w:r>
        <w:rPr>
          <w:lang w:val="pl-PL"/>
        </w:rPr>
        <w:t>Elementy połączeniowe – nie stwierdzono wpływu (po lewej – nowa śrubka mocująca, po prawej – śrubka z urządzenia po testach) :</w:t>
      </w:r>
    </w:p>
    <w:p w:rsidR="00DA730E" w:rsidRDefault="00DA730E">
      <w:pPr>
        <w:rPr>
          <w:lang w:val="pl-PL"/>
        </w:rPr>
      </w:pPr>
      <w:r>
        <w:rPr>
          <w:noProof/>
        </w:rPr>
        <w:drawing>
          <wp:inline distT="0" distB="0" distL="0" distR="0" wp14:anchorId="04E41310" wp14:editId="242A8D16">
            <wp:extent cx="2735430" cy="2301240"/>
            <wp:effectExtent l="0" t="0" r="825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6842" cy="232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0E" w:rsidRDefault="00076FAA">
      <w:pPr>
        <w:rPr>
          <w:lang w:val="pl-PL"/>
        </w:rPr>
      </w:pPr>
      <w:r>
        <w:rPr>
          <w:lang w:val="pl-PL"/>
        </w:rPr>
        <w:lastRenderedPageBreak/>
        <w:t>Elastyczna osłona ekranu – nie odkleiła się ani nie zmatowiała.</w:t>
      </w:r>
    </w:p>
    <w:p w:rsidR="00076FAA" w:rsidRDefault="00076FAA">
      <w:pPr>
        <w:rPr>
          <w:lang w:val="pl-PL"/>
        </w:rPr>
      </w:pPr>
      <w:r>
        <w:rPr>
          <w:lang w:val="pl-PL"/>
        </w:rPr>
        <w:t>W celu dokładnego sprawdzenia wpływu warunków środowiskowych, w komorze umieszczono jeden czujnik prędkości (log) niezakręcony do żadnego urządzenia.</w:t>
      </w:r>
    </w:p>
    <w:p w:rsidR="00076FAA" w:rsidRDefault="00076FAA">
      <w:pPr>
        <w:rPr>
          <w:lang w:val="pl-PL"/>
        </w:rPr>
      </w:pPr>
      <w:r>
        <w:rPr>
          <w:lang w:val="pl-PL"/>
        </w:rPr>
        <w:t>Poniżej zdjęcie nieosłoniętego wtyku (z prawej  - testowany w komorze, z lewej – nowy, nieużywany):</w:t>
      </w:r>
    </w:p>
    <w:p w:rsidR="00076FAA" w:rsidRDefault="00076FAA">
      <w:pPr>
        <w:rPr>
          <w:lang w:val="pl-PL"/>
        </w:rPr>
      </w:pPr>
      <w:r>
        <w:rPr>
          <w:noProof/>
        </w:rPr>
        <w:drawing>
          <wp:inline distT="0" distB="0" distL="0" distR="0" wp14:anchorId="5A3369F0" wp14:editId="7225DA3B">
            <wp:extent cx="5972810" cy="5021580"/>
            <wp:effectExtent l="0" t="0" r="889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AA" w:rsidRDefault="00076FAA">
      <w:pPr>
        <w:rPr>
          <w:lang w:val="pl-PL"/>
        </w:rPr>
      </w:pPr>
      <w:r>
        <w:rPr>
          <w:lang w:val="pl-PL"/>
        </w:rPr>
        <w:t>Brak widocznych śladów oddziaływania. Log podłączony do jednego z urządzeń działał prawidłowo.</w:t>
      </w:r>
    </w:p>
    <w:p w:rsidR="00076FAA" w:rsidRDefault="00076FAA">
      <w:pPr>
        <w:rPr>
          <w:lang w:val="pl-PL"/>
        </w:rPr>
      </w:pPr>
      <w:r>
        <w:rPr>
          <w:lang w:val="pl-PL"/>
        </w:rPr>
        <w:t>Nie stwierdzono wpływu warunków środowiskowych na materiał przewodu łączącego log z nawigacją ani na mocowanie elementu pomiarowego logu (wiatraczek) do cokołu / obudowy.</w:t>
      </w:r>
    </w:p>
    <w:p w:rsidR="00DA730E" w:rsidRPr="00E12D1A" w:rsidRDefault="00076FAA">
      <w:pPr>
        <w:rPr>
          <w:lang w:val="pl-PL"/>
        </w:rPr>
      </w:pPr>
      <w:r>
        <w:rPr>
          <w:lang w:val="pl-PL"/>
        </w:rPr>
        <w:t>Wszystkie urządzenia po zakończeniu próby działały prawidłowo, chociaż dwa z nich wyłączyły się pod koniec testu z uwagi na brak energii w bateriach (każde z testowanych urządzeń miało nieco inny stan naładowania baterii do celów porównawczych).</w:t>
      </w:r>
    </w:p>
    <w:p w:rsidR="0031667C" w:rsidRDefault="003F104D">
      <w:pPr>
        <w:rPr>
          <w:b/>
          <w:lang w:val="pl-PL"/>
        </w:rPr>
      </w:pPr>
      <w:r>
        <w:rPr>
          <w:lang w:val="pl-PL"/>
        </w:rPr>
        <w:t>Jeśli nie napisano inaczej, z</w:t>
      </w:r>
      <w:r w:rsidRPr="003F104D">
        <w:rPr>
          <w:lang w:val="pl-PL"/>
        </w:rPr>
        <w:t>djęcia</w:t>
      </w:r>
      <w:r>
        <w:rPr>
          <w:lang w:val="pl-PL"/>
        </w:rPr>
        <w:t xml:space="preserve"> przedstawiają losowo wybrane egzemplarze .</w:t>
      </w:r>
      <w:r w:rsidR="0031667C">
        <w:rPr>
          <w:b/>
          <w:lang w:val="pl-PL"/>
        </w:rPr>
        <w:br w:type="page"/>
      </w:r>
    </w:p>
    <w:p w:rsidR="00E65D48" w:rsidRDefault="00E65D48">
      <w:pPr>
        <w:rPr>
          <w:b/>
          <w:lang w:val="pl-PL"/>
        </w:rPr>
      </w:pPr>
      <w:r>
        <w:rPr>
          <w:b/>
          <w:lang w:val="pl-PL"/>
        </w:rPr>
        <w:lastRenderedPageBreak/>
        <w:t>Podsumowanie.</w:t>
      </w:r>
    </w:p>
    <w:p w:rsidR="0031667C" w:rsidRPr="003F104D" w:rsidRDefault="003F104D">
      <w:pPr>
        <w:rPr>
          <w:lang w:val="pl-PL"/>
        </w:rPr>
      </w:pPr>
      <w:r>
        <w:rPr>
          <w:lang w:val="pl-PL"/>
        </w:rPr>
        <w:t>Po przeprowadzeniu testu nie stwierdzono żadnego istotnego negatywnego wpływu na działanie ani właściwości testowanych urządzeń. Można przyjąć, że konstrukcja mechaniczna i elektroniczna nie posiada istotnych wad wymagających interwencji.</w:t>
      </w:r>
    </w:p>
    <w:sectPr w:rsidR="0031667C" w:rsidRPr="003F104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D48"/>
    <w:rsid w:val="00027379"/>
    <w:rsid w:val="00070436"/>
    <w:rsid w:val="00076FAA"/>
    <w:rsid w:val="00214516"/>
    <w:rsid w:val="0031667C"/>
    <w:rsid w:val="003F104D"/>
    <w:rsid w:val="00541DF7"/>
    <w:rsid w:val="00752B42"/>
    <w:rsid w:val="00DA730E"/>
    <w:rsid w:val="00E12D1A"/>
    <w:rsid w:val="00E65D48"/>
    <w:rsid w:val="00EF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6F739-03F9-430D-A1E3-AB518C45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41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Pięciak</dc:creator>
  <cp:keywords/>
  <dc:description/>
  <cp:lastModifiedBy>Albin Pięciak</cp:lastModifiedBy>
  <cp:revision>8</cp:revision>
  <dcterms:created xsi:type="dcterms:W3CDTF">2018-12-13T07:33:00Z</dcterms:created>
  <dcterms:modified xsi:type="dcterms:W3CDTF">2018-12-14T09:51:00Z</dcterms:modified>
</cp:coreProperties>
</file>